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0"/>
        <w:gridCol w:w="4680"/>
      </w:tblGrid>
      <w:tr w:rsidR="006262A1" w:rsidTr="009A06C9">
        <w:tc>
          <w:tcPr>
            <w:tcW w:w="5670" w:type="dxa"/>
          </w:tcPr>
          <w:p w:rsidR="006262A1" w:rsidRDefault="006262A1" w:rsidP="009A06C9">
            <w:pPr>
              <w:pStyle w:val="aff3"/>
              <w:rPr>
                <w:sz w:val="30"/>
              </w:rPr>
            </w:pPr>
            <w:r w:rsidRPr="00014B87">
              <w:rPr>
                <w:b/>
                <w:noProof/>
                <w:lang w:val="ru-RU" w:eastAsia="ru-RU"/>
              </w:rPr>
              <w:drawing>
                <wp:inline distT="0" distB="0" distL="0" distR="0">
                  <wp:extent cx="3343275" cy="1289099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50870" cy="1330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6262A1" w:rsidRPr="008C14C9" w:rsidRDefault="006262A1" w:rsidP="009A06C9">
            <w:pPr>
              <w:ind w:firstLine="709"/>
              <w:jc w:val="right"/>
              <w:rPr>
                <w:lang w:val="de-AT"/>
              </w:rPr>
            </w:pPr>
            <w:r w:rsidRPr="008C14C9">
              <w:rPr>
                <w:lang w:val="de-AT"/>
              </w:rPr>
              <w:t>УТВЕРЖДАЮ</w:t>
            </w:r>
          </w:p>
          <w:p w:rsidR="006262A1" w:rsidRDefault="006262A1" w:rsidP="009A06C9">
            <w:pPr>
              <w:ind w:firstLine="709"/>
              <w:jc w:val="right"/>
            </w:pPr>
          </w:p>
          <w:p w:rsidR="006262A1" w:rsidRPr="008C14C9" w:rsidRDefault="006262A1" w:rsidP="009A06C9">
            <w:pPr>
              <w:ind w:firstLine="709"/>
              <w:jc w:val="right"/>
              <w:rPr>
                <w:lang w:val="de-AT"/>
              </w:rPr>
            </w:pPr>
            <w:r w:rsidRPr="008C14C9">
              <w:rPr>
                <w:lang w:val="de-AT"/>
              </w:rPr>
              <w:t>Главный эксперт</w:t>
            </w:r>
          </w:p>
          <w:p w:rsidR="006262A1" w:rsidRPr="008C14C9" w:rsidRDefault="006262A1" w:rsidP="009A06C9">
            <w:pPr>
              <w:ind w:firstLine="709"/>
              <w:jc w:val="right"/>
              <w:rPr>
                <w:bCs/>
              </w:rPr>
            </w:pPr>
            <w:r>
              <w:rPr>
                <w:noProof/>
              </w:rPr>
              <w:t xml:space="preserve">____________ </w:t>
            </w:r>
            <w:r w:rsidRPr="008C14C9">
              <w:rPr>
                <w:bCs/>
              </w:rPr>
              <w:t>Белорусова С.Г.</w:t>
            </w:r>
          </w:p>
          <w:p w:rsidR="006262A1" w:rsidRPr="008C14C9" w:rsidRDefault="006262A1" w:rsidP="009A06C9">
            <w:pPr>
              <w:ind w:firstLine="709"/>
              <w:jc w:val="right"/>
              <w:rPr>
                <w:lang w:val="de-AT"/>
              </w:rPr>
            </w:pPr>
          </w:p>
          <w:p w:rsidR="006262A1" w:rsidRDefault="006262A1" w:rsidP="009A06C9">
            <w:pPr>
              <w:spacing w:line="360" w:lineRule="auto"/>
              <w:ind w:left="290"/>
              <w:jc w:val="center"/>
              <w:rPr>
                <w:sz w:val="30"/>
              </w:rPr>
            </w:pPr>
            <w:r>
              <w:t xml:space="preserve">                </w:t>
            </w:r>
            <w:r w:rsidRPr="008C14C9">
              <w:rPr>
                <w:lang w:val="de-AT"/>
              </w:rPr>
              <w:t>«_____»___________20___г.</w:t>
            </w:r>
          </w:p>
        </w:tc>
      </w:tr>
    </w:tbl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2"/>
          <w:szCs w:val="52"/>
        </w:rPr>
      </w:pPr>
    </w:p>
    <w:p w:rsidR="006262A1" w:rsidRDefault="006262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</w:p>
    <w:p w:rsidR="006262A1" w:rsidRDefault="006262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</w:p>
    <w:p w:rsidR="006262A1" w:rsidRDefault="006262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</w:p>
    <w:p w:rsidR="006262A1" w:rsidRDefault="006262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</w:p>
    <w:p w:rsidR="006262A1" w:rsidRDefault="006262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48"/>
          <w:szCs w:val="48"/>
        </w:rPr>
      </w:pPr>
    </w:p>
    <w:p w:rsidR="001A206B" w:rsidRPr="006262A1" w:rsidRDefault="00F66017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  <w:sz w:val="56"/>
          <w:szCs w:val="56"/>
        </w:rPr>
      </w:pPr>
      <w:r w:rsidRPr="006262A1">
        <w:rPr>
          <w:rFonts w:eastAsia="Times New Roman" w:cs="Times New Roman"/>
          <w:color w:val="000000"/>
          <w:sz w:val="56"/>
          <w:szCs w:val="56"/>
        </w:rPr>
        <w:t>Инструкция по охране труда</w:t>
      </w:r>
    </w:p>
    <w:p w:rsidR="006262A1" w:rsidRPr="006262A1" w:rsidRDefault="006262A1" w:rsidP="006262A1">
      <w:pPr>
        <w:spacing w:line="360" w:lineRule="auto"/>
        <w:jc w:val="center"/>
        <w:rPr>
          <w:rFonts w:eastAsia="Times New Roman" w:cs="Times New Roman"/>
          <w:color w:val="000000"/>
          <w:sz w:val="56"/>
          <w:szCs w:val="56"/>
        </w:rPr>
      </w:pPr>
      <w:r w:rsidRPr="006262A1">
        <w:rPr>
          <w:rFonts w:eastAsia="Times New Roman" w:cs="Times New Roman"/>
          <w:color w:val="000000"/>
          <w:sz w:val="56"/>
          <w:szCs w:val="56"/>
        </w:rPr>
        <w:t>компетенции</w:t>
      </w:r>
      <w:r w:rsidR="00004270" w:rsidRPr="006262A1">
        <w:rPr>
          <w:rFonts w:eastAsia="Times New Roman" w:cs="Times New Roman"/>
          <w:color w:val="000000"/>
          <w:sz w:val="56"/>
          <w:szCs w:val="56"/>
        </w:rPr>
        <w:t xml:space="preserve"> </w:t>
      </w:r>
    </w:p>
    <w:p w:rsidR="006262A1" w:rsidRDefault="006262A1" w:rsidP="006262A1">
      <w:pPr>
        <w:spacing w:line="360" w:lineRule="auto"/>
        <w:jc w:val="center"/>
        <w:rPr>
          <w:rFonts w:eastAsia="Arial Unicode MS" w:cs="Times New Roman"/>
          <w:sz w:val="40"/>
          <w:szCs w:val="40"/>
        </w:rPr>
      </w:pPr>
      <w:r w:rsidRPr="00D83E4E">
        <w:rPr>
          <w:rFonts w:eastAsia="Arial Unicode MS" w:cs="Times New Roman"/>
          <w:sz w:val="40"/>
          <w:szCs w:val="40"/>
        </w:rPr>
        <w:t>«</w:t>
      </w:r>
      <w:r>
        <w:rPr>
          <w:rFonts w:eastAsia="Arial Unicode MS" w:cs="Times New Roman"/>
          <w:sz w:val="40"/>
          <w:szCs w:val="40"/>
        </w:rPr>
        <w:t>Преподавание в младших классах</w:t>
      </w:r>
      <w:r w:rsidRPr="00D83E4E">
        <w:rPr>
          <w:rFonts w:eastAsia="Arial Unicode MS" w:cs="Times New Roman"/>
          <w:sz w:val="40"/>
          <w:szCs w:val="40"/>
        </w:rPr>
        <w:t>»</w:t>
      </w:r>
    </w:p>
    <w:p w:rsidR="006262A1" w:rsidRDefault="006262A1" w:rsidP="006262A1">
      <w:pPr>
        <w:spacing w:line="360" w:lineRule="auto"/>
        <w:jc w:val="center"/>
        <w:rPr>
          <w:rFonts w:eastAsia="Arial Unicode MS" w:cs="Times New Roman"/>
          <w:sz w:val="36"/>
          <w:szCs w:val="36"/>
        </w:rPr>
      </w:pPr>
      <w:r w:rsidRPr="00610CAD">
        <w:rPr>
          <w:rFonts w:eastAsia="Arial Unicode MS" w:cs="Times New Roman"/>
          <w:sz w:val="36"/>
          <w:szCs w:val="36"/>
        </w:rPr>
        <w:t>Регионального этапа Чемпионата</w:t>
      </w:r>
      <w:r w:rsidRPr="00D83E4E">
        <w:rPr>
          <w:rFonts w:eastAsia="Arial Unicode MS" w:cs="Times New Roman"/>
          <w:sz w:val="36"/>
          <w:szCs w:val="36"/>
        </w:rPr>
        <w:t xml:space="preserve"> по профессиональному мастерству</w:t>
      </w:r>
      <w:r>
        <w:rPr>
          <w:rFonts w:eastAsia="Arial Unicode MS" w:cs="Times New Roman"/>
          <w:sz w:val="36"/>
          <w:szCs w:val="36"/>
        </w:rPr>
        <w:t xml:space="preserve"> «Профессионалы» - 2024</w:t>
      </w:r>
    </w:p>
    <w:p w:rsidR="006262A1" w:rsidRPr="00D83E4E" w:rsidRDefault="006262A1" w:rsidP="006262A1">
      <w:pPr>
        <w:spacing w:line="360" w:lineRule="auto"/>
        <w:jc w:val="center"/>
        <w:rPr>
          <w:rFonts w:eastAsia="Arial Unicode MS" w:cs="Times New Roman"/>
          <w:sz w:val="36"/>
          <w:szCs w:val="36"/>
        </w:rPr>
      </w:pPr>
      <w:r>
        <w:rPr>
          <w:rFonts w:eastAsia="Arial Unicode MS" w:cs="Times New Roman"/>
          <w:sz w:val="36"/>
          <w:szCs w:val="36"/>
        </w:rPr>
        <w:t>в Республике Марий Эл</w:t>
      </w:r>
    </w:p>
    <w:p w:rsidR="001A206B" w:rsidRDefault="001A206B" w:rsidP="006262A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480EF7" w:rsidP="0000427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2024</w:t>
      </w:r>
      <w:r w:rsidR="00004270">
        <w:rPr>
          <w:rFonts w:eastAsia="Times New Roman" w:cs="Times New Roman"/>
          <w:color w:val="000000"/>
        </w:rPr>
        <w:t xml:space="preserve"> г.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48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Содержание</w:t>
      </w:r>
    </w:p>
    <w:sdt>
      <w:sdtPr>
        <w:id w:val="-1803526934"/>
        <w:docPartObj>
          <w:docPartGallery w:val="Table of Contents"/>
          <w:docPartUnique/>
        </w:docPartObj>
      </w:sdtPr>
      <w:sdtContent>
        <w:p w:rsidR="001A206B" w:rsidRDefault="00E6655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r>
            <w:fldChar w:fldCharType="begin"/>
          </w:r>
          <w:r w:rsidR="00A8114D">
            <w:instrText xml:space="preserve"> TOC \h \u \z </w:instrText>
          </w:r>
          <w:r>
            <w:fldChar w:fldCharType="separate"/>
          </w:r>
          <w:hyperlink w:anchor="_heading=h.30j0zll" w:tooltip="#_heading=h.30j0zll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1. Область применения</w:t>
            </w:r>
          </w:hyperlink>
          <w:hyperlink w:anchor="_heading=h.30j0zll" w:tooltip="#_heading=h.30j0zll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E6655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fob9te" w:tooltip="#_heading=h.1fob9te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2. Нормативные ссылки</w:t>
            </w:r>
          </w:hyperlink>
          <w:hyperlink w:anchor="_heading=h.1fob9te" w:tooltip="#_heading=h.1fob9te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E6655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2et92p0" w:tooltip="#_heading=h.2et92p0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3. Общие требования охраны труда</w:t>
            </w:r>
          </w:hyperlink>
          <w:hyperlink w:anchor="_heading=h.2et92p0" w:tooltip="#_heading=h.2et92p0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3</w:t>
            </w:r>
          </w:hyperlink>
        </w:p>
        <w:p w:rsidR="001A206B" w:rsidRDefault="00E6655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tyjcwt" w:tooltip="#_heading=h.tyjcwt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4. Требования охраны труда перед началом работы</w:t>
            </w:r>
          </w:hyperlink>
          <w:hyperlink w:anchor="_heading=h.tyjcwt" w:tooltip="#_heading=h.tyjcwt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6</w:t>
            </w:r>
          </w:hyperlink>
        </w:p>
        <w:p w:rsidR="001A206B" w:rsidRDefault="00E6655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3dy6vkm" w:tooltip="#_heading=h.3dy6vkm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5. Требования охраны труда во время работы</w:t>
            </w:r>
          </w:hyperlink>
          <w:hyperlink w:anchor="_heading=h.3dy6vkm" w:tooltip="#_heading=h.3dy6vkm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7</w:t>
            </w:r>
          </w:hyperlink>
        </w:p>
        <w:p w:rsidR="001A206B" w:rsidRDefault="00E6655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1t3h5sf" w:tooltip="#_heading=h.1t3h5sf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6. Требования охраны труда в аварийных ситуациях</w:t>
            </w:r>
          </w:hyperlink>
          <w:hyperlink w:anchor="_heading=h.1t3h5sf" w:tooltip="#_heading=h.1t3h5sf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9</w:t>
            </w:r>
          </w:hyperlink>
        </w:p>
        <w:p w:rsidR="001A206B" w:rsidRDefault="00E6655E">
          <w:pPr>
            <w:pBdr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  <w:between w:val="none" w:sz="0" w:space="0" w:color="000000"/>
            </w:pBdr>
            <w:tabs>
              <w:tab w:val="right" w:pos="9911"/>
            </w:tabs>
            <w:spacing w:line="360" w:lineRule="auto"/>
            <w:rPr>
              <w:rFonts w:ascii="Calibri" w:hAnsi="Calibri"/>
              <w:color w:val="000000"/>
              <w:sz w:val="28"/>
              <w:szCs w:val="28"/>
            </w:rPr>
          </w:pPr>
          <w:hyperlink w:anchor="_heading=h.4d34og8" w:tooltip="#_heading=h.4d34og8" w:history="1">
            <w:r w:rsidR="00A8114D">
              <w:rPr>
                <w:rFonts w:eastAsia="Times New Roman" w:cs="Times New Roman"/>
                <w:color w:val="0000FF"/>
                <w:sz w:val="28"/>
                <w:szCs w:val="28"/>
                <w:u w:val="single"/>
              </w:rPr>
              <w:t>7. Требования охраны труда по окончании работы</w:t>
            </w:r>
          </w:hyperlink>
          <w:hyperlink w:anchor="_heading=h.4d34og8" w:tooltip="#_heading=h.4d34og8" w:history="1">
            <w:r w:rsidR="00A8114D">
              <w:rPr>
                <w:rFonts w:eastAsia="Times New Roman" w:cs="Times New Roman"/>
                <w:color w:val="000000"/>
                <w:sz w:val="28"/>
                <w:szCs w:val="28"/>
              </w:rPr>
              <w:tab/>
              <w:t>10</w:t>
            </w:r>
          </w:hyperlink>
          <w:r>
            <w:fldChar w:fldCharType="end"/>
          </w:r>
        </w:p>
      </w:sdtContent>
    </w:sdt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jc w:val="center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0" w:name="_heading=h.gjdgxs"/>
      <w:bookmarkEnd w:id="0"/>
      <w:r>
        <w:br w:type="page" w:clear="all"/>
      </w: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1" w:name="_heading=h.30j0zll"/>
      <w:bookmarkEnd w:id="1"/>
      <w:r>
        <w:rPr>
          <w:rFonts w:eastAsia="Times New Roman" w:cs="Times New Roman"/>
          <w:b/>
          <w:color w:val="000000"/>
          <w:sz w:val="28"/>
          <w:szCs w:val="28"/>
        </w:rPr>
        <w:lastRenderedPageBreak/>
        <w:t>1. Область применения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1.1 Настоящие правила разработаны на основе типовой инструкции по охране труда с учетом требований законодательных и иных нормативных правовых актов, содержащих государственные требования охраны труда, правил по охране труда и предназначена для участников </w:t>
      </w:r>
      <w:r w:rsidR="001C21AC">
        <w:rPr>
          <w:rFonts w:eastAsia="Times New Roman" w:cs="Times New Roman"/>
          <w:color w:val="000000"/>
          <w:sz w:val="28"/>
          <w:szCs w:val="28"/>
        </w:rPr>
        <w:t>Регионального этапа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C21AC">
        <w:rPr>
          <w:rFonts w:eastAsia="Times New Roman" w:cs="Times New Roman"/>
          <w:color w:val="000000"/>
          <w:sz w:val="28"/>
          <w:szCs w:val="28"/>
        </w:rPr>
        <w:t>24</w:t>
      </w:r>
      <w:r w:rsidR="00584FB3">
        <w:rPr>
          <w:rFonts w:eastAsia="Times New Roman" w:cs="Times New Roman"/>
          <w:color w:val="000000"/>
          <w:sz w:val="28"/>
          <w:szCs w:val="28"/>
        </w:rPr>
        <w:t xml:space="preserve"> г</w:t>
      </w:r>
      <w:r>
        <w:rPr>
          <w:rFonts w:eastAsia="Times New Roman" w:cs="Times New Roman"/>
          <w:color w:val="000000"/>
          <w:sz w:val="28"/>
          <w:szCs w:val="28"/>
        </w:rPr>
        <w:t>.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 (далее Чемпионата).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1.2 Выполнение требований настоящих правил обязательны для всех участников</w:t>
      </w:r>
      <w:r w:rsidR="001C21AC">
        <w:rPr>
          <w:rFonts w:eastAsia="Times New Roman" w:cs="Times New Roman"/>
          <w:color w:val="000000"/>
          <w:sz w:val="28"/>
          <w:szCs w:val="28"/>
        </w:rPr>
        <w:t xml:space="preserve"> Регионального этапа</w:t>
      </w:r>
      <w:r w:rsidR="009269AB" w:rsidRPr="009269AB"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>Чемпионата по профессиональному мастерству «Профессионалы» в 20</w:t>
      </w:r>
      <w:r w:rsidR="001C21AC">
        <w:rPr>
          <w:rFonts w:eastAsia="Times New Roman" w:cs="Times New Roman"/>
          <w:color w:val="000000"/>
          <w:sz w:val="28"/>
          <w:szCs w:val="28"/>
        </w:rPr>
        <w:t>24</w:t>
      </w:r>
      <w:r w:rsidR="00584FB3" w:rsidRPr="00584FB3">
        <w:rPr>
          <w:rFonts w:eastAsia="Times New Roman" w:cs="Times New Roman"/>
          <w:color w:val="000000"/>
          <w:sz w:val="28"/>
          <w:szCs w:val="28"/>
        </w:rPr>
        <w:t xml:space="preserve"> г. </w:t>
      </w:r>
      <w:r>
        <w:rPr>
          <w:rFonts w:eastAsia="Times New Roman" w:cs="Times New Roman"/>
          <w:color w:val="000000"/>
          <w:sz w:val="28"/>
          <w:szCs w:val="28"/>
        </w:rPr>
        <w:t>компетенции «</w:t>
      </w:r>
      <w:r w:rsidR="003F3BB1">
        <w:rPr>
          <w:rFonts w:eastAsia="Times New Roman" w:cs="Times New Roman"/>
          <w:color w:val="000000"/>
          <w:sz w:val="28"/>
          <w:szCs w:val="28"/>
        </w:rPr>
        <w:t>Преподавание в младших классах</w:t>
      </w:r>
      <w:r>
        <w:rPr>
          <w:rFonts w:eastAsia="Times New Roman" w:cs="Times New Roman"/>
          <w:color w:val="000000"/>
          <w:sz w:val="28"/>
          <w:szCs w:val="28"/>
        </w:rPr>
        <w:t xml:space="preserve">». </w:t>
      </w:r>
    </w:p>
    <w:p w:rsidR="003F3BB1" w:rsidRDefault="003F3BB1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2" w:name="_heading=h.1fob9te"/>
      <w:bookmarkEnd w:id="2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2. Нормативные ссылки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 Правила разработаны на основании следующих документов и источников: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2.1.1 Трудовой кодекс Российской Федерации от 30.12.2001 № 197-ФЗ</w:t>
      </w:r>
      <w:r w:rsidR="003F3BB1">
        <w:rPr>
          <w:rFonts w:eastAsia="Times New Roman" w:cs="Times New Roman"/>
          <w:color w:val="000000"/>
          <w:sz w:val="28"/>
          <w:szCs w:val="28"/>
        </w:rPr>
        <w:t>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2.1.2.</w:t>
      </w:r>
      <w:r w:rsidR="003F3BB1">
        <w:rPr>
          <w:rFonts w:eastAsia="Times New Roman" w:cs="Times New Roman"/>
          <w:sz w:val="28"/>
          <w:szCs w:val="28"/>
        </w:rPr>
        <w:t xml:space="preserve"> </w:t>
      </w:r>
      <w:r w:rsidR="003F3BB1" w:rsidRPr="000E1B57">
        <w:rPr>
          <w:rFonts w:eastAsia="Times New Roman" w:cs="Times New Roman"/>
          <w:sz w:val="28"/>
          <w:szCs w:val="28"/>
        </w:rPr>
        <w:t>СанПиН 1.2.3685-21 "Гигиенические нормативы и требования к обеспечению безопасности и (или) безвредности для человека факторо</w:t>
      </w:r>
      <w:r w:rsidR="003F3BB1">
        <w:rPr>
          <w:rFonts w:eastAsia="Times New Roman" w:cs="Times New Roman"/>
          <w:sz w:val="28"/>
          <w:szCs w:val="28"/>
        </w:rPr>
        <w:t xml:space="preserve">в среды обитания" (утв. </w:t>
      </w:r>
      <w:r w:rsidR="003F3BB1" w:rsidRPr="000E1B57">
        <w:rPr>
          <w:rFonts w:eastAsia="Times New Roman" w:cs="Times New Roman"/>
          <w:sz w:val="28"/>
          <w:szCs w:val="28"/>
        </w:rPr>
        <w:t>постановлением Главного государственного санитарного врача Российской Федерац</w:t>
      </w:r>
      <w:r w:rsidR="003F3BB1">
        <w:rPr>
          <w:rFonts w:eastAsia="Times New Roman" w:cs="Times New Roman"/>
          <w:sz w:val="28"/>
          <w:szCs w:val="28"/>
        </w:rPr>
        <w:t>ии от 28 января 2021 г. N 2);</w:t>
      </w:r>
    </w:p>
    <w:p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2.1.3.</w:t>
      </w:r>
      <w:r w:rsidR="003F3BB1" w:rsidRPr="003F3BB1">
        <w:rPr>
          <w:rFonts w:eastAsia="Times New Roman" w:cs="Times New Roman"/>
          <w:sz w:val="28"/>
          <w:szCs w:val="28"/>
        </w:rPr>
        <w:t xml:space="preserve"> </w:t>
      </w:r>
      <w:r w:rsidR="003F3BB1">
        <w:rPr>
          <w:rFonts w:eastAsia="Times New Roman" w:cs="Times New Roman"/>
          <w:sz w:val="28"/>
          <w:szCs w:val="28"/>
        </w:rPr>
        <w:t>Санитарные правила</w:t>
      </w:r>
      <w:r w:rsidR="003F3BB1" w:rsidRPr="000E1B57">
        <w:rPr>
          <w:rFonts w:eastAsia="Times New Roman" w:cs="Times New Roman"/>
          <w:sz w:val="28"/>
          <w:szCs w:val="28"/>
        </w:rPr>
        <w:t xml:space="preserve"> СП 2.4.3648-20 "Санитарно-эпидемиологические требования к организациям воспитания и обучения, отдыха и</w:t>
      </w:r>
      <w:r w:rsidR="003F3BB1">
        <w:rPr>
          <w:rFonts w:eastAsia="Times New Roman" w:cs="Times New Roman"/>
          <w:sz w:val="28"/>
          <w:szCs w:val="28"/>
        </w:rPr>
        <w:t xml:space="preserve"> оздоровления детей и молодежи" (</w:t>
      </w:r>
      <w:r w:rsidR="003F3BB1" w:rsidRPr="000E1B57">
        <w:rPr>
          <w:rFonts w:eastAsia="Times New Roman" w:cs="Times New Roman"/>
          <w:sz w:val="28"/>
          <w:szCs w:val="28"/>
        </w:rPr>
        <w:t>ут</w:t>
      </w:r>
      <w:r w:rsidR="003F3BB1">
        <w:rPr>
          <w:rFonts w:eastAsia="Times New Roman" w:cs="Times New Roman"/>
          <w:sz w:val="28"/>
          <w:szCs w:val="28"/>
        </w:rPr>
        <w:t>в.</w:t>
      </w:r>
      <w:r w:rsidR="003F3BB1" w:rsidRPr="000E1B57">
        <w:rPr>
          <w:rFonts w:eastAsia="Times New Roman" w:cs="Times New Roman"/>
          <w:sz w:val="28"/>
          <w:szCs w:val="28"/>
        </w:rPr>
        <w:t xml:space="preserve"> постановлением Главного государственного санитарного врача Российской Федерации от 28 сентября 2020 г. N 28 (далее - Санитарно-эпидемиологические требования)</w:t>
      </w:r>
      <w:r w:rsidR="003F3BB1">
        <w:rPr>
          <w:rFonts w:eastAsia="Times New Roman" w:cs="Times New Roman"/>
          <w:sz w:val="28"/>
          <w:szCs w:val="28"/>
        </w:rPr>
        <w:t>).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rPr>
          <w:rFonts w:eastAsia="Times New Roman" w:cs="Times New Roman"/>
          <w:color w:val="000000"/>
          <w:sz w:val="28"/>
          <w:szCs w:val="28"/>
        </w:rPr>
      </w:pPr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bookmarkStart w:id="3" w:name="_heading=h.2et92p0"/>
      <w:bookmarkEnd w:id="3"/>
      <w:r>
        <w:rPr>
          <w:rFonts w:eastAsia="Times New Roman" w:cs="Times New Roman"/>
          <w:b/>
          <w:color w:val="000000"/>
          <w:sz w:val="28"/>
          <w:szCs w:val="28"/>
        </w:rPr>
        <w:t>3. Общие требования охраны труда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 выполнению конкурсного задания по компетенции «</w:t>
      </w:r>
      <w:r w:rsidR="00F70F69">
        <w:rPr>
          <w:rFonts w:eastAsia="Times New Roman" w:cs="Times New Roman"/>
          <w:color w:val="000000"/>
          <w:sz w:val="28"/>
          <w:szCs w:val="28"/>
        </w:rPr>
        <w:t>Преподавание в младших классах</w:t>
      </w:r>
      <w:r>
        <w:rPr>
          <w:rFonts w:eastAsia="Times New Roman" w:cs="Times New Roman"/>
          <w:color w:val="000000"/>
          <w:sz w:val="28"/>
          <w:szCs w:val="28"/>
        </w:rPr>
        <w:t xml:space="preserve">» допускаются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прошедшие вводный инструктаж по охране труда, инструктаж на рабочем месте, обучение и проверку знаний требований охраны труда, имеющие справку об обучении (или работе) в образовательной организации (или на производстве) по профессии </w:t>
      </w:r>
      <w:r w:rsidR="00F70F69">
        <w:rPr>
          <w:rFonts w:eastAsia="Times New Roman" w:cs="Times New Roman"/>
          <w:color w:val="000000"/>
          <w:sz w:val="28"/>
          <w:szCs w:val="28"/>
        </w:rPr>
        <w:t xml:space="preserve">«Учитель </w:t>
      </w:r>
      <w:r w:rsidR="00F70F69">
        <w:rPr>
          <w:rFonts w:eastAsia="Times New Roman" w:cs="Times New Roman"/>
          <w:color w:val="000000"/>
          <w:sz w:val="28"/>
          <w:szCs w:val="28"/>
        </w:rPr>
        <w:lastRenderedPageBreak/>
        <w:t>начальных классов»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9269AB">
        <w:rPr>
          <w:rFonts w:eastAsia="Times New Roman" w:cs="Times New Roman"/>
          <w:color w:val="000000"/>
          <w:sz w:val="28"/>
          <w:szCs w:val="28"/>
        </w:rPr>
        <w:t xml:space="preserve">ознакомленные с инструкцией по охране труда, не имеющие противопоказаний к выполнению заданий по состоянию здоровья </w:t>
      </w:r>
      <w:r>
        <w:rPr>
          <w:rFonts w:eastAsia="Times New Roman" w:cs="Times New Roman"/>
          <w:color w:val="000000"/>
          <w:sz w:val="28"/>
          <w:szCs w:val="28"/>
        </w:rPr>
        <w:t>и имеющие необходимые навыки по эксплуатации инструмента, приспособлений и оборудования.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обязан: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3.2.1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Выполнять только ту работу, которая определена его ролью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3.2.2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Правильно применять средства индивидуальной и коллективной защиты.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Соблюдать требования охраны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извещать экспертов о любой ситуации, угрожающей жизни и здоровью участников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, о каждом несчастном случае, происшедшем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>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Применять безопасные методы и приёмы выполнения работ и оказания первой помощи, инструктаж по охране труда.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3.3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работ на участника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возможны воздействия следующих опасных и вредных производственных факторов: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поражение электрическим током;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загазованность воздуха рабочей зоны, наличие в воздухе рабочей зоны вредных аэрозолей;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или пониженная температура воздуха рабочей зоны;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температура обрабатываемого материала, изделий, наружной поверхности оборудования и внутренней поверхности замкнутых пространств, расплавленный металл;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ультрафиолетовое и инфракрасное излучение;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повышенная яркость света при осуществлении процесса сварки;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повышенные уровни шума и вибрации на рабочих местах;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физические и нервно-психические перегрузки;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- падающие предметы (элементы оборудования) и инструмент.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3.4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Все участники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(эксперты и конкурсанты) должны находиться на площадке в спецодежде, спецобуви и применять средства индивидуальной защиты: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3.5</w:t>
      </w:r>
      <w:r w:rsidR="009269AB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Участникам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 необходимо знать и соблюдать требования по охране труда, пожарной безопасности, производственной санитарии.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3.6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. Конкурсные работы должны проводиться в соответствии с технической документацией задания </w:t>
      </w:r>
      <w:r>
        <w:rPr>
          <w:rFonts w:eastAsia="Times New Roman" w:cs="Times New Roman"/>
          <w:color w:val="000000"/>
          <w:sz w:val="28"/>
          <w:szCs w:val="28"/>
        </w:rPr>
        <w:t>Чемпионата</w:t>
      </w:r>
      <w:r w:rsidR="00A8114D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</w:t>
      </w:r>
      <w:r w:rsidR="009269AB">
        <w:rPr>
          <w:rFonts w:eastAsia="Times New Roman" w:cs="Times New Roman"/>
          <w:color w:val="000000"/>
          <w:sz w:val="28"/>
          <w:szCs w:val="28"/>
        </w:rPr>
        <w:t>7</w:t>
      </w:r>
      <w:r>
        <w:rPr>
          <w:rFonts w:eastAsia="Times New Roman" w:cs="Times New Roman"/>
          <w:color w:val="000000"/>
          <w:sz w:val="28"/>
          <w:szCs w:val="28"/>
        </w:rPr>
        <w:t xml:space="preserve">. Участники обязаны соблюдать действующие на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Чемпионате</w:t>
      </w:r>
      <w:r>
        <w:rPr>
          <w:rFonts w:eastAsia="Times New Roman" w:cs="Times New Roman"/>
          <w:color w:val="000000"/>
          <w:sz w:val="28"/>
          <w:szCs w:val="28"/>
        </w:rPr>
        <w:t xml:space="preserve"> правила внутреннего распорядка и графики работы, которыми предусматриваются: время начала и окончания работы, перерывы для отдыха и питания и другие вопросы использования времени </w:t>
      </w:r>
      <w:r w:rsidR="009269AB">
        <w:rPr>
          <w:rFonts w:eastAsia="Times New Roman" w:cs="Times New Roman"/>
          <w:color w:val="000000"/>
          <w:sz w:val="28"/>
          <w:szCs w:val="28"/>
        </w:rPr>
        <w:t>Чемпионата</w:t>
      </w:r>
      <w:r>
        <w:rPr>
          <w:rFonts w:eastAsia="Times New Roman" w:cs="Times New Roman"/>
          <w:color w:val="000000"/>
          <w:sz w:val="28"/>
          <w:szCs w:val="28"/>
        </w:rPr>
        <w:t xml:space="preserve">. 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3.8</w:t>
      </w:r>
      <w:r w:rsidR="00A8114D">
        <w:rPr>
          <w:rFonts w:eastAsia="Times New Roman" w:cs="Times New Roman"/>
          <w:color w:val="000000"/>
          <w:sz w:val="28"/>
          <w:szCs w:val="28"/>
        </w:rPr>
        <w:t>. В случаях травмирования или недомогания</w:t>
      </w:r>
      <w:r w:rsidR="00195C80">
        <w:rPr>
          <w:rFonts w:eastAsia="Times New Roman" w:cs="Times New Roman"/>
          <w:color w:val="000000"/>
          <w:sz w:val="28"/>
          <w:szCs w:val="28"/>
        </w:rPr>
        <w:t>,</w:t>
      </w:r>
      <w:r w:rsidR="00A8114D">
        <w:rPr>
          <w:rFonts w:eastAsia="Times New Roman" w:cs="Times New Roman"/>
          <w:color w:val="000000"/>
          <w:sz w:val="28"/>
          <w:szCs w:val="28"/>
        </w:rPr>
        <w:t xml:space="preserve"> необходимо прекратить работу, известить об этом экспертов и обратиться в медицинское учреждение.</w:t>
      </w:r>
    </w:p>
    <w:p w:rsidR="001A206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3.9</w:t>
      </w:r>
      <w:r w:rsidR="00A8114D">
        <w:rPr>
          <w:rFonts w:eastAsia="Times New Roman" w:cs="Times New Roman"/>
          <w:color w:val="000000"/>
          <w:sz w:val="28"/>
          <w:szCs w:val="28"/>
        </w:rPr>
        <w:t>. Лица, не соблюдающие настоящие Правила, привлекаются к ответственности согласно действующему законодательству.</w:t>
      </w:r>
    </w:p>
    <w:p w:rsidR="009269AB" w:rsidRDefault="009269A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 xml:space="preserve">3.10. Несоблюдение участником норм и правил </w:t>
      </w:r>
      <w:r w:rsidR="00F66017">
        <w:rPr>
          <w:rFonts w:eastAsia="Times New Roman" w:cs="Times New Roman"/>
          <w:color w:val="000000"/>
          <w:sz w:val="28"/>
          <w:szCs w:val="28"/>
        </w:rPr>
        <w:t>охраны труда</w:t>
      </w:r>
      <w:r>
        <w:rPr>
          <w:rFonts w:eastAsia="Times New Roman" w:cs="Times New Roman"/>
          <w:color w:val="000000"/>
          <w:sz w:val="28"/>
          <w:szCs w:val="28"/>
        </w:rPr>
        <w:t xml:space="preserve"> ведет к потере баллов. Постоянное нарушение норм безопасности может привести к временному или полному отстранению от участия в Чемпионате.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240" w:lineRule="auto"/>
        <w:ind w:firstLine="709"/>
        <w:jc w:val="both"/>
        <w:rPr>
          <w:rFonts w:eastAsia="Times New Roman" w:cs="Times New Roman"/>
          <w:color w:val="000000"/>
        </w:rPr>
      </w:pPr>
      <w:bookmarkStart w:id="4" w:name="_heading=h.tyjcwt"/>
      <w:bookmarkEnd w:id="4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>4. Требования охраны труда перед началом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Перед началом выполнения работ конкурсант обязан:</w:t>
      </w:r>
    </w:p>
    <w:p w:rsidR="00655F6E" w:rsidRPr="00655F6E" w:rsidRDefault="00655F6E" w:rsidP="00A90FC3">
      <w:pPr>
        <w:pStyle w:val="af6"/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jc w:val="both"/>
        <w:rPr>
          <w:rFonts w:cs="Times New Roman"/>
          <w:sz w:val="28"/>
          <w:szCs w:val="28"/>
        </w:rPr>
      </w:pPr>
      <w:r w:rsidRPr="00655F6E">
        <w:rPr>
          <w:rFonts w:cs="Times New Roman"/>
          <w:sz w:val="28"/>
          <w:szCs w:val="28"/>
        </w:rPr>
        <w:t xml:space="preserve">В день </w:t>
      </w:r>
      <w:r>
        <w:rPr>
          <w:rFonts w:cs="Times New Roman"/>
          <w:sz w:val="28"/>
          <w:szCs w:val="28"/>
        </w:rPr>
        <w:t>Д</w:t>
      </w:r>
      <w:r w:rsidRPr="00655F6E">
        <w:rPr>
          <w:rFonts w:cs="Times New Roman"/>
          <w:sz w:val="28"/>
          <w:szCs w:val="28"/>
        </w:rPr>
        <w:t>-1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</w:t>
      </w:r>
      <w:r>
        <w:rPr>
          <w:rFonts w:cs="Times New Roman"/>
          <w:sz w:val="28"/>
          <w:szCs w:val="28"/>
        </w:rPr>
        <w:t xml:space="preserve"> и </w:t>
      </w:r>
      <w:r w:rsidRPr="00655F6E">
        <w:rPr>
          <w:rFonts w:cs="Times New Roman"/>
          <w:sz w:val="28"/>
          <w:szCs w:val="28"/>
        </w:rPr>
        <w:t>подписа</w:t>
      </w:r>
      <w:r>
        <w:rPr>
          <w:rFonts w:cs="Times New Roman"/>
          <w:sz w:val="28"/>
          <w:szCs w:val="28"/>
        </w:rPr>
        <w:t>ть протокол</w:t>
      </w:r>
      <w:r w:rsidRPr="00655F6E">
        <w:rPr>
          <w:rFonts w:cs="Times New Roman"/>
          <w:sz w:val="28"/>
          <w:szCs w:val="28"/>
        </w:rPr>
        <w:t xml:space="preserve"> прохождения инструктажа </w:t>
      </w:r>
      <w:r>
        <w:rPr>
          <w:rFonts w:cs="Times New Roman"/>
          <w:sz w:val="28"/>
          <w:szCs w:val="28"/>
        </w:rPr>
        <w:t xml:space="preserve">по ТБ и ОТ </w:t>
      </w:r>
      <w:r w:rsidRPr="00655F6E">
        <w:rPr>
          <w:rFonts w:cs="Times New Roman"/>
          <w:sz w:val="28"/>
          <w:szCs w:val="28"/>
        </w:rPr>
        <w:t>по форме, определенной Оргкомитетом</w:t>
      </w:r>
      <w:r>
        <w:rPr>
          <w:rFonts w:cs="Times New Roman"/>
          <w:sz w:val="28"/>
          <w:szCs w:val="28"/>
        </w:rPr>
        <w:t>;</w:t>
      </w:r>
      <w:r w:rsidRPr="00655F6E">
        <w:rPr>
          <w:rFonts w:cs="Times New Roman"/>
          <w:sz w:val="28"/>
          <w:szCs w:val="28"/>
        </w:rPr>
        <w:t xml:space="preserve"> </w:t>
      </w:r>
    </w:p>
    <w:p w:rsidR="001A206B" w:rsidRDefault="00655F6E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5F6E">
        <w:rPr>
          <w:rFonts w:eastAsia="Times New Roman" w:cs="Times New Roman"/>
          <w:color w:val="000000"/>
          <w:sz w:val="28"/>
          <w:szCs w:val="28"/>
        </w:rPr>
        <w:t>Подготовить рабочее место: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Pr="00655F6E">
        <w:rPr>
          <w:rFonts w:eastAsia="Times New Roman" w:cs="Times New Roman"/>
          <w:color w:val="000000"/>
          <w:sz w:val="28"/>
          <w:szCs w:val="28"/>
        </w:rPr>
        <w:t>проверить наличие инструмента и расходных материалов</w:t>
      </w:r>
      <w:r>
        <w:rPr>
          <w:rFonts w:eastAsia="Times New Roman" w:cs="Times New Roman"/>
          <w:color w:val="000000"/>
          <w:sz w:val="28"/>
          <w:szCs w:val="28"/>
        </w:rPr>
        <w:t xml:space="preserve">, </w:t>
      </w:r>
      <w:r w:rsidRPr="00655F6E">
        <w:rPr>
          <w:rFonts w:eastAsia="Times New Roman" w:cs="Times New Roman"/>
          <w:color w:val="000000"/>
          <w:sz w:val="28"/>
          <w:szCs w:val="28"/>
        </w:rPr>
        <w:t>проверить готовность оборудования</w:t>
      </w:r>
      <w:r w:rsidR="00D15C9A">
        <w:rPr>
          <w:rFonts w:eastAsia="Times New Roman" w:cs="Times New Roman"/>
          <w:color w:val="000000"/>
          <w:sz w:val="28"/>
          <w:szCs w:val="28"/>
        </w:rPr>
        <w:t xml:space="preserve">, </w:t>
      </w:r>
      <w:r w:rsidR="007351AF">
        <w:rPr>
          <w:rFonts w:eastAsia="Times New Roman" w:cs="Times New Roman"/>
          <w:color w:val="000000"/>
          <w:sz w:val="28"/>
          <w:szCs w:val="28"/>
        </w:rPr>
        <w:t>п</w:t>
      </w:r>
      <w:r w:rsidR="007351AF" w:rsidRPr="007351AF">
        <w:rPr>
          <w:rFonts w:eastAsia="Times New Roman" w:cs="Times New Roman"/>
          <w:color w:val="000000"/>
          <w:sz w:val="28"/>
          <w:szCs w:val="28"/>
        </w:rPr>
        <w:t xml:space="preserve">одготовить необходимые для работы материалы, приспособления, и разложить их на свои места, </w:t>
      </w:r>
      <w:r w:rsidR="00D15C9A" w:rsidRPr="00D15C9A">
        <w:rPr>
          <w:rFonts w:eastAsia="Times New Roman" w:cs="Times New Roman"/>
          <w:color w:val="000000"/>
          <w:sz w:val="28"/>
          <w:szCs w:val="28"/>
        </w:rPr>
        <w:t>убрать с рабочего стола все лишнее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П</w:t>
      </w:r>
      <w:r w:rsidRPr="00D15C9A">
        <w:rPr>
          <w:rFonts w:eastAsia="Times New Roman" w:cs="Times New Roman"/>
          <w:color w:val="000000"/>
          <w:sz w:val="28"/>
          <w:szCs w:val="28"/>
        </w:rPr>
        <w:t>роверить (визуально) правильность подключения инструмента и оборудования в электросеть;</w:t>
      </w:r>
    </w:p>
    <w:p w:rsidR="00D15C9A" w:rsidRPr="00D15C9A" w:rsidRDefault="00D15C9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П</w:t>
      </w:r>
      <w:r w:rsidRPr="00D15C9A">
        <w:rPr>
          <w:rFonts w:eastAsia="Times New Roman" w:cs="Times New Roman"/>
          <w:color w:val="000000"/>
          <w:sz w:val="28"/>
          <w:szCs w:val="28"/>
        </w:rPr>
        <w:t>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тела;</w:t>
      </w:r>
    </w:p>
    <w:p w:rsidR="00D15C9A" w:rsidRDefault="00655F6E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655F6E">
        <w:rPr>
          <w:rFonts w:eastAsia="Times New Roman" w:cs="Times New Roman"/>
          <w:color w:val="000000"/>
          <w:sz w:val="28"/>
          <w:szCs w:val="28"/>
        </w:rPr>
        <w:t>Подготовить инструмент и оборудование, разрешенное к самостоятельной работе</w:t>
      </w:r>
      <w:r>
        <w:rPr>
          <w:rFonts w:eastAsia="Times New Roman" w:cs="Times New Roman"/>
          <w:color w:val="000000"/>
          <w:sz w:val="28"/>
          <w:szCs w:val="28"/>
        </w:rPr>
        <w:t>;</w:t>
      </w:r>
      <w:r w:rsidR="00D15C9A" w:rsidRPr="00D15C9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655F6E" w:rsidRDefault="00D15C9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У</w:t>
      </w:r>
      <w:r w:rsidRPr="00D15C9A">
        <w:rPr>
          <w:rFonts w:eastAsia="Times New Roman" w:cs="Times New Roman"/>
          <w:color w:val="000000"/>
          <w:sz w:val="28"/>
          <w:szCs w:val="28"/>
        </w:rPr>
        <w:t>бедиться в достаточности освещенности</w:t>
      </w:r>
      <w:r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4.</w:t>
      </w:r>
      <w:r w:rsidR="001E2A4A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нужно немедленно сообщить техническому эксперту и до устранения неполадок к конкурсному заданию не приступать.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5" w:name="_heading=h.3dy6vkm"/>
      <w:bookmarkEnd w:id="5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eastAsia="Times New Roman" w:cs="Times New Roman"/>
          <w:b/>
          <w:color w:val="000000"/>
          <w:sz w:val="28"/>
          <w:szCs w:val="28"/>
        </w:rPr>
        <w:t xml:space="preserve">5. Требования охраны труда во время </w:t>
      </w:r>
      <w:r w:rsidR="00195C80">
        <w:rPr>
          <w:rFonts w:eastAsia="Times New Roman" w:cs="Times New Roman"/>
          <w:b/>
          <w:color w:val="000000"/>
          <w:sz w:val="28"/>
          <w:szCs w:val="28"/>
        </w:rPr>
        <w:t>выполнения работ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выполнении конкурсных заданий конкурсанту необходимо соблюдать требования безопасности при использовании инструмента и оборудования</w:t>
      </w:r>
      <w:r w:rsidR="007351AF">
        <w:rPr>
          <w:rFonts w:eastAsia="Times New Roman" w:cs="Times New Roman"/>
          <w:color w:val="000000"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7"/>
        <w:gridCol w:w="7342"/>
      </w:tblGrid>
      <w:tr w:rsidR="007351AF" w:rsidRPr="00CA1A8A" w:rsidTr="000C015C">
        <w:trPr>
          <w:tblHeader/>
        </w:trPr>
        <w:tc>
          <w:tcPr>
            <w:tcW w:w="2547" w:type="dxa"/>
            <w:shd w:val="clear" w:color="auto" w:fill="auto"/>
            <w:vAlign w:val="center"/>
          </w:tcPr>
          <w:p w:rsidR="007351AF" w:rsidRPr="00CA1A8A" w:rsidRDefault="007351AF" w:rsidP="000C015C">
            <w:pPr>
              <w:jc w:val="center"/>
              <w:rPr>
                <w:rFonts w:eastAsia="Times New Roman" w:cs="Times New Roman"/>
                <w:b/>
              </w:rPr>
            </w:pPr>
            <w:r w:rsidRPr="00CA1A8A">
              <w:rPr>
                <w:rFonts w:eastAsia="Times New Roman" w:cs="Times New Roman"/>
                <w:b/>
              </w:rPr>
              <w:t>Наименование инструмента/ оборудования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7351AF" w:rsidRPr="00CA1A8A" w:rsidRDefault="007351AF" w:rsidP="000C015C">
            <w:pPr>
              <w:jc w:val="center"/>
              <w:rPr>
                <w:rFonts w:eastAsia="Times New Roman" w:cs="Times New Roman"/>
                <w:b/>
              </w:rPr>
            </w:pPr>
            <w:r w:rsidRPr="00CA1A8A">
              <w:rPr>
                <w:rFonts w:eastAsia="Times New Roman" w:cs="Times New Roman"/>
                <w:b/>
              </w:rPr>
              <w:t>Требования безопасности</w:t>
            </w:r>
          </w:p>
        </w:tc>
      </w:tr>
      <w:tr w:rsidR="007351AF" w:rsidRPr="00CA1A8A" w:rsidTr="000C015C">
        <w:tc>
          <w:tcPr>
            <w:tcW w:w="2547" w:type="dxa"/>
            <w:shd w:val="clear" w:color="auto" w:fill="auto"/>
          </w:tcPr>
          <w:p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Компьютер (ноутбук)</w:t>
            </w:r>
          </w:p>
        </w:tc>
        <w:tc>
          <w:tcPr>
            <w:tcW w:w="7342" w:type="dxa"/>
            <w:shd w:val="clear" w:color="auto" w:fill="auto"/>
          </w:tcPr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включать оборудование в неисправную розетку, во время работы следить, нагревается ли вилка, не нарушена ли целостность электрошнура.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частого включения и выключения компьютера без необходимости.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прикасаться к экрану и тыльной стороне блоков компьютера.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трогать разъемы соединительных кабелей.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1E2A4A" w:rsidRPr="00CA1A8A" w:rsidTr="000C015C">
        <w:tc>
          <w:tcPr>
            <w:tcW w:w="2547" w:type="dxa"/>
            <w:shd w:val="clear" w:color="auto" w:fill="auto"/>
          </w:tcPr>
          <w:p w:rsidR="001E2A4A" w:rsidRPr="00CA1A8A" w:rsidRDefault="001E2A4A" w:rsidP="001E2A4A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МФУ А4 лазерное, чёрно-белое, цветное</w:t>
            </w:r>
          </w:p>
        </w:tc>
        <w:tc>
          <w:tcPr>
            <w:tcW w:w="7342" w:type="dxa"/>
            <w:shd w:val="clear" w:color="auto" w:fill="auto"/>
          </w:tcPr>
          <w:p w:rsidR="001E2A4A" w:rsidRPr="00CA1A8A" w:rsidRDefault="001E2A4A" w:rsidP="001E2A4A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Во избежание поражения электротоком при устранении блокировки бумаги и мелком ремонте отключить аппарат от сети.</w:t>
            </w:r>
          </w:p>
          <w:p w:rsidR="001E2A4A" w:rsidRPr="00CA1A8A" w:rsidRDefault="001E2A4A" w:rsidP="001E2A4A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допускать воздействия огня на тонер-картридж.</w:t>
            </w:r>
          </w:p>
        </w:tc>
      </w:tr>
      <w:tr w:rsidR="007351AF" w:rsidRPr="00CA1A8A" w:rsidTr="000C015C">
        <w:tc>
          <w:tcPr>
            <w:tcW w:w="2547" w:type="dxa"/>
            <w:shd w:val="clear" w:color="auto" w:fill="auto"/>
          </w:tcPr>
          <w:p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>Интерактивная доска, активный лоток для интерактивных досок, проектор</w:t>
            </w:r>
          </w:p>
        </w:tc>
        <w:tc>
          <w:tcPr>
            <w:tcW w:w="7342" w:type="dxa"/>
            <w:shd w:val="clear" w:color="auto" w:fill="auto"/>
          </w:tcPr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Для предотвращения возгорания и поражения электрическим током оборудование от влаги.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смотрите (и не разрешайте детям смотреть) прямо на луч проектора.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7351AF" w:rsidRPr="00CA1A8A" w:rsidTr="000C015C">
        <w:tc>
          <w:tcPr>
            <w:tcW w:w="2547" w:type="dxa"/>
            <w:shd w:val="clear" w:color="auto" w:fill="auto"/>
          </w:tcPr>
          <w:p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Интерактивный дисплей на мобильной стойке</w:t>
            </w:r>
          </w:p>
        </w:tc>
        <w:tc>
          <w:tcPr>
            <w:tcW w:w="7342" w:type="dxa"/>
            <w:shd w:val="clear" w:color="auto" w:fill="auto"/>
          </w:tcPr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Убедитесь, что кабели, идущие по полу к изделию, надлежащим образом помечены и связаны так, чтобы за них нельзя было зацепиться.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Для предотвращения возгорания и поражения электрическим током оборудование от влаги.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•. Не смотрите (и не разрешайте детям смотреть) прямо на луч проектора.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Не прикасайтесь и не разрешайте детям прикасаться к проектору, так как он сильно нагревается во время работы.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• Если оборудование расположено слишком высоко, не пытайтесь дотянуться до его поверхности, встав на стул (и не позволяйте детям делать этого). Вместо этого воспользуйтесь регулируемой по высоте напольной стойкой.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• Не взбирайтесь на интерактивную доску, установленную на стене или напольной стойке. 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приступать к работе с влажными руками.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Избегать попадания брызг воды на составные части интерактивной доски, монитора; исключить попадания жидкости на чувствительные электронные компоненты во избежание их повреждения.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класть предметы на оборудование и дисплей.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Не давить и не стучать по интерактивной панели, не прислоняться к ней.</w:t>
            </w:r>
          </w:p>
        </w:tc>
      </w:tr>
      <w:tr w:rsidR="007351AF" w:rsidRPr="00CA1A8A" w:rsidTr="000C015C">
        <w:tc>
          <w:tcPr>
            <w:tcW w:w="2547" w:type="dxa"/>
            <w:shd w:val="clear" w:color="auto" w:fill="auto"/>
          </w:tcPr>
          <w:p w:rsidR="007351AF" w:rsidRPr="00CA1A8A" w:rsidRDefault="007351AF" w:rsidP="000C015C">
            <w:pPr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Система голосования, телевизор, Лабораторный комплекс SenseDisc® Basic (Базовый),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>Электронный микроскоп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 xml:space="preserve">Документ </w:t>
            </w:r>
            <w:r w:rsidRPr="00CA1A8A">
              <w:rPr>
                <w:rFonts w:eastAsia="Times New Roman" w:cs="Times New Roman"/>
              </w:rPr>
              <w:lastRenderedPageBreak/>
              <w:t>камера.</w:t>
            </w:r>
            <w:r w:rsidRPr="00CA1A8A">
              <w:rPr>
                <w:rFonts w:cs="Times New Roman"/>
              </w:rPr>
              <w:t xml:space="preserve"> </w:t>
            </w:r>
            <w:r w:rsidRPr="00CA1A8A">
              <w:rPr>
                <w:rFonts w:eastAsia="Times New Roman" w:cs="Times New Roman"/>
              </w:rPr>
              <w:t>Электронный флипчарт</w:t>
            </w:r>
          </w:p>
        </w:tc>
        <w:tc>
          <w:tcPr>
            <w:tcW w:w="7342" w:type="dxa"/>
            <w:shd w:val="clear" w:color="auto" w:fill="auto"/>
          </w:tcPr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 xml:space="preserve">Руки должны быть чистыми и сухими, т.к. величина проходящего тока зависит от состояния кожи, а также площади соприкосновения с токоведущими частями - грязь и влага ее увеличивают. 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В случае обнаружения неисправности отключите питание устройства от сети 220 В. Для полной уверенности в этом случае лучше вытащить сетевую вилку из розетки. Сообщите Главному эксперту.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lastRenderedPageBreak/>
              <w:t xml:space="preserve">Не следует забывать, что после отключения питания конденсаторы в устройстве могут еще долгое время сохранять заряд. Прикоснувшись к выводам такого конденсатора рукой, можно получить удар током. 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При первоначальном включении устройства следует соблюдать осторожность. 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Не рекомендуется оставлять без присмотра включенные и еще не настроенные устройства — это может вызвать пожар. 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Запрещено использовать прибор с поврежденными соединительными проводами или контактными наконечниками. Сами соединительные провода должны иметь надежную изоляцию. 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Все переключения режимов следует проводить до его подключения. 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 xml:space="preserve">Все подключения прибора к проверяемой схеме проводить при полностью отключенной радиоаппаратуре. </w:t>
            </w:r>
          </w:p>
          <w:p w:rsidR="007351AF" w:rsidRPr="00CA1A8A" w:rsidRDefault="007351AF" w:rsidP="000C015C">
            <w:pPr>
              <w:jc w:val="both"/>
              <w:rPr>
                <w:rFonts w:eastAsia="Times New Roman" w:cs="Times New Roman"/>
              </w:rPr>
            </w:pPr>
            <w:r w:rsidRPr="00CA1A8A">
              <w:rPr>
                <w:rFonts w:eastAsia="Times New Roman" w:cs="Times New Roman"/>
              </w:rPr>
              <w:t>При проведении работ не спешите, иначе это приводит (в лучшем случае) только к повреждениям прибора.</w:t>
            </w:r>
          </w:p>
        </w:tc>
      </w:tr>
    </w:tbl>
    <w:p w:rsidR="001E2A4A" w:rsidRDefault="001E2A4A" w:rsidP="007351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</w:p>
    <w:p w:rsidR="007351AF" w:rsidRPr="007351AF" w:rsidRDefault="00A8114D" w:rsidP="007351AF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5.2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7351AF" w:rsidRPr="007351AF">
        <w:rPr>
          <w:rFonts w:eastAsia="Times New Roman" w:cs="Times New Roman"/>
          <w:color w:val="000000"/>
          <w:sz w:val="28"/>
          <w:szCs w:val="28"/>
        </w:rPr>
        <w:t>При выполнении конкурсных заданий:</w:t>
      </w:r>
    </w:p>
    <w:p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необходимо быть внимательным, не отвлекаться посторонними разговорами и делами, не отвлекать других участников;</w:t>
      </w:r>
    </w:p>
    <w:p w:rsidR="001E2A4A" w:rsidRDefault="001E2A4A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15C9A">
        <w:rPr>
          <w:rFonts w:eastAsia="Times New Roman" w:cs="Times New Roman"/>
          <w:color w:val="000000"/>
          <w:sz w:val="28"/>
          <w:szCs w:val="28"/>
        </w:rPr>
        <w:t>изучить содержание и порядок проведения модулей конкурсного задания, а также безопасные приемы их выполнения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соблюдать настоя</w:t>
      </w:r>
      <w:bookmarkStart w:id="6" w:name="_GoBack"/>
      <w:bookmarkEnd w:id="6"/>
      <w:r w:rsidRPr="007351AF">
        <w:rPr>
          <w:rFonts w:eastAsia="Times New Roman" w:cs="Times New Roman"/>
          <w:color w:val="000000"/>
          <w:sz w:val="28"/>
          <w:szCs w:val="28"/>
        </w:rPr>
        <w:t>щую инструкцию;</w:t>
      </w:r>
    </w:p>
    <w:p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соблюдать правила эксплуатации оборудования, механизмов и инструментов, не подвергать их механическим ударам, не допускать падений;</w:t>
      </w:r>
    </w:p>
    <w:p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поддерживать порядок и чистоту на рабочем месте;</w:t>
      </w:r>
    </w:p>
    <w:p w:rsidR="007351AF" w:rsidRPr="007351AF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рабочий инструмент располагать таким образом, чтобы исключалась возможность его скатывания и падения;</w:t>
      </w:r>
    </w:p>
    <w:p w:rsidR="001A206B" w:rsidRDefault="007351AF" w:rsidP="00A90FC3">
      <w:pPr>
        <w:pStyle w:val="af6"/>
        <w:numPr>
          <w:ilvl w:val="0"/>
          <w:numId w:val="10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7351AF">
        <w:rPr>
          <w:rFonts w:eastAsia="Times New Roman" w:cs="Times New Roman"/>
          <w:color w:val="000000"/>
          <w:sz w:val="28"/>
          <w:szCs w:val="28"/>
        </w:rPr>
        <w:t>выполнять конкурсные задания только исправным инструментом</w:t>
      </w:r>
      <w:r w:rsidR="001E2A4A">
        <w:rPr>
          <w:rFonts w:eastAsia="Times New Roman" w:cs="Times New Roman"/>
          <w:color w:val="000000"/>
          <w:sz w:val="28"/>
          <w:szCs w:val="28"/>
        </w:rPr>
        <w:t>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</w:rPr>
      </w:pPr>
      <w:bookmarkStart w:id="7" w:name="_heading=h.1t3h5sf"/>
      <w:bookmarkEnd w:id="7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ascii="Cambria" w:eastAsia="Cambria" w:hAnsi="Cambria" w:cs="Cambria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 xml:space="preserve">6. Требования охраны </w:t>
      </w:r>
      <w:r w:rsidR="00195C80">
        <w:rPr>
          <w:rFonts w:ascii="Cambria" w:eastAsia="Cambria" w:hAnsi="Cambria" w:cs="Cambria"/>
          <w:b/>
          <w:color w:val="000000"/>
          <w:sz w:val="28"/>
          <w:szCs w:val="28"/>
        </w:rPr>
        <w:t xml:space="preserve">труда </w:t>
      </w:r>
      <w:r>
        <w:rPr>
          <w:rFonts w:ascii="Cambria" w:eastAsia="Cambria" w:hAnsi="Cambria" w:cs="Cambria"/>
          <w:b/>
          <w:color w:val="000000"/>
          <w:sz w:val="28"/>
          <w:szCs w:val="28"/>
        </w:rPr>
        <w:t>в аварийных ситуациях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возникновении аварий и ситуаций, которые могут привести к авариям и несчастным случаям, необходимо: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6.1.1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Немедленно прекратить работы и известить главного эксперта.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lastRenderedPageBreak/>
        <w:t>6.1.2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Под руководством технического эксперта оперативно принять меры по устранению причин аварий или ситуаций, которые могут привести к авариям или несчастным случаям.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несчастном случае необходимо оказать пострадавшему первую помощь, при необходимости вызвать скорую медицинскую помощь по телефону 103 или 112 и сообщить о происшествии главному эксперту. 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</w:t>
      </w:r>
      <w:r w:rsidR="00E67CAA">
        <w:rPr>
          <w:rFonts w:eastAsia="Times New Roman" w:cs="Times New Roman"/>
          <w:color w:val="000000"/>
          <w:sz w:val="28"/>
          <w:szCs w:val="28"/>
        </w:rPr>
        <w:t>При обнаружении в процессе работы возгораний и в</w:t>
      </w:r>
      <w:r>
        <w:rPr>
          <w:rFonts w:eastAsia="Times New Roman" w:cs="Times New Roman"/>
          <w:color w:val="000000"/>
          <w:sz w:val="28"/>
          <w:szCs w:val="28"/>
        </w:rPr>
        <w:t xml:space="preserve"> случае возникновения пожара: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Оповестить всех участников </w:t>
      </w:r>
      <w:r w:rsidR="00584FB3">
        <w:rPr>
          <w:rFonts w:eastAsia="Times New Roman" w:cs="Times New Roman"/>
          <w:color w:val="000000"/>
          <w:sz w:val="28"/>
          <w:szCs w:val="28"/>
        </w:rPr>
        <w:t>Финала</w:t>
      </w:r>
      <w:r>
        <w:rPr>
          <w:rFonts w:eastAsia="Times New Roman" w:cs="Times New Roman"/>
          <w:color w:val="000000"/>
          <w:sz w:val="28"/>
          <w:szCs w:val="28"/>
        </w:rPr>
        <w:t>, находящихся в производственном помещении и принять меры к тушению очага пожара. Горящие части электроустановок и электропроводку, находящиеся под напряжением, тушить углекислотным огнетушителем.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3</w:t>
      </w:r>
      <w:r>
        <w:rPr>
          <w:rFonts w:eastAsia="Times New Roman" w:cs="Times New Roman"/>
          <w:color w:val="000000"/>
          <w:sz w:val="28"/>
          <w:szCs w:val="28"/>
        </w:rPr>
        <w:t>.2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Принять меры к вызову на место пожара непосредственного руководителя или других должностных лиц.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6.</w:t>
      </w:r>
      <w:r w:rsidR="001E2A4A">
        <w:rPr>
          <w:rFonts w:eastAsia="Times New Roman" w:cs="Times New Roman"/>
          <w:color w:val="000000"/>
          <w:sz w:val="28"/>
          <w:szCs w:val="28"/>
        </w:rPr>
        <w:t>4</w:t>
      </w:r>
      <w:r w:rsidR="00584FB3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При обнаружении взрывоопасного или подозрительного предмета нельзя подходить к нему близко, необходимо предупредить о возможной опасности главного эксперта или других должностных лиц.</w:t>
      </w:r>
    </w:p>
    <w:p w:rsidR="001A206B" w:rsidRDefault="001A206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bookmarkStart w:id="8" w:name="_heading=h.4d34og8"/>
      <w:bookmarkEnd w:id="8"/>
    </w:p>
    <w:p w:rsidR="001A206B" w:rsidRDefault="00A8114D">
      <w:pPr>
        <w:keepNext/>
        <w:keepLines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>
        <w:rPr>
          <w:rFonts w:ascii="Cambria" w:eastAsia="Cambria" w:hAnsi="Cambria" w:cs="Cambria"/>
          <w:b/>
          <w:color w:val="000000"/>
          <w:sz w:val="28"/>
          <w:szCs w:val="28"/>
        </w:rPr>
        <w:t>7. Требования охраны труда по окончании работы</w:t>
      </w:r>
    </w:p>
    <w:p w:rsidR="001A206B" w:rsidRDefault="00A8114D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line="360" w:lineRule="auto"/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7.1</w:t>
      </w:r>
      <w:r w:rsidR="00195C80">
        <w:rPr>
          <w:rFonts w:eastAsia="Times New Roman" w:cs="Times New Roman"/>
          <w:color w:val="000000"/>
          <w:sz w:val="28"/>
          <w:szCs w:val="28"/>
        </w:rPr>
        <w:t>.</w:t>
      </w:r>
      <w:r>
        <w:rPr>
          <w:rFonts w:eastAsia="Times New Roman" w:cs="Times New Roman"/>
          <w:color w:val="000000"/>
          <w:sz w:val="28"/>
          <w:szCs w:val="28"/>
        </w:rPr>
        <w:t xml:space="preserve"> После окончания работ каждый конкурсант обязан:</w:t>
      </w:r>
    </w:p>
    <w:p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Привести в порядок рабочее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  <w:r w:rsidRPr="001E2A4A">
        <w:rPr>
          <w:rFonts w:eastAsia="Times New Roman" w:cs="Times New Roman"/>
          <w:color w:val="000000"/>
          <w:sz w:val="28"/>
          <w:szCs w:val="28"/>
        </w:rPr>
        <w:t xml:space="preserve"> </w:t>
      </w:r>
    </w:p>
    <w:p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 xml:space="preserve">Убрать </w:t>
      </w:r>
      <w:r>
        <w:rPr>
          <w:rFonts w:eastAsia="Times New Roman" w:cs="Times New Roman"/>
          <w:color w:val="000000"/>
          <w:sz w:val="28"/>
          <w:szCs w:val="28"/>
        </w:rPr>
        <w:t xml:space="preserve">инструменты и </w:t>
      </w:r>
      <w:r w:rsidRPr="001E2A4A">
        <w:rPr>
          <w:rFonts w:eastAsia="Times New Roman" w:cs="Times New Roman"/>
          <w:color w:val="000000"/>
          <w:sz w:val="28"/>
          <w:szCs w:val="28"/>
        </w:rPr>
        <w:t>средства индивидуальной защиты в отведенное для хранений место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1E2A4A" w:rsidRPr="001E2A4A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hanging="11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Отключить инструмент и оборудование от сети</w:t>
      </w:r>
      <w:r>
        <w:rPr>
          <w:rFonts w:eastAsia="Times New Roman" w:cs="Times New Roman"/>
          <w:color w:val="000000"/>
          <w:sz w:val="28"/>
          <w:szCs w:val="28"/>
        </w:rPr>
        <w:t>;</w:t>
      </w:r>
    </w:p>
    <w:p w:rsidR="001A206B" w:rsidRDefault="001E2A4A" w:rsidP="00A90FC3">
      <w:pPr>
        <w:pStyle w:val="af6"/>
        <w:numPr>
          <w:ilvl w:val="0"/>
          <w:numId w:val="9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tabs>
          <w:tab w:val="left" w:pos="1134"/>
        </w:tabs>
        <w:spacing w:line="360" w:lineRule="auto"/>
        <w:ind w:left="0"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1E2A4A">
        <w:rPr>
          <w:rFonts w:eastAsia="Times New Roman" w:cs="Times New Roman"/>
          <w:color w:val="000000"/>
          <w:sz w:val="28"/>
          <w:szCs w:val="28"/>
        </w:rPr>
        <w:t>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</w:r>
    </w:p>
    <w:sectPr w:rsidR="001A206B" w:rsidSect="00E6655E">
      <w:footerReference w:type="default" r:id="rId9"/>
      <w:footerReference w:type="first" r:id="rId10"/>
      <w:pgSz w:w="11906" w:h="16838"/>
      <w:pgMar w:top="851" w:right="567" w:bottom="851" w:left="1418" w:header="708" w:footer="708" w:gutter="0"/>
      <w:pgNumType w:start="1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041" w:rsidRDefault="004A7041">
      <w:pPr>
        <w:spacing w:line="240" w:lineRule="auto"/>
      </w:pPr>
      <w:r>
        <w:separator/>
      </w:r>
    </w:p>
  </w:endnote>
  <w:endnote w:type="continuationSeparator" w:id="0">
    <w:p w:rsidR="004A7041" w:rsidRDefault="004A70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E6655E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jc w:val="right"/>
      <w:rPr>
        <w:rFonts w:ascii="Calibri" w:hAnsi="Calibri"/>
        <w:color w:val="000000"/>
        <w:sz w:val="22"/>
        <w:szCs w:val="22"/>
      </w:rPr>
    </w:pPr>
    <w:r>
      <w:rPr>
        <w:rFonts w:ascii="Calibri" w:hAnsi="Calibri"/>
        <w:color w:val="000000"/>
        <w:sz w:val="22"/>
        <w:szCs w:val="22"/>
      </w:rPr>
      <w:fldChar w:fldCharType="begin"/>
    </w:r>
    <w:r w:rsidR="00A8114D">
      <w:rPr>
        <w:rFonts w:ascii="Calibri" w:hAnsi="Calibri"/>
        <w:color w:val="000000"/>
        <w:sz w:val="22"/>
        <w:szCs w:val="22"/>
      </w:rPr>
      <w:instrText>PAGE</w:instrText>
    </w:r>
    <w:r>
      <w:rPr>
        <w:rFonts w:ascii="Calibri" w:hAnsi="Calibri"/>
        <w:color w:val="000000"/>
        <w:sz w:val="22"/>
        <w:szCs w:val="22"/>
      </w:rPr>
      <w:fldChar w:fldCharType="separate"/>
    </w:r>
    <w:r w:rsidR="006262A1">
      <w:rPr>
        <w:rFonts w:ascii="Calibri" w:hAnsi="Calibri"/>
        <w:noProof/>
        <w:color w:val="000000"/>
        <w:sz w:val="22"/>
        <w:szCs w:val="22"/>
      </w:rPr>
      <w:t>2</w:t>
    </w:r>
    <w:r>
      <w:rPr>
        <w:rFonts w:ascii="Calibri" w:hAnsi="Calibri"/>
        <w:color w:val="000000"/>
        <w:sz w:val="22"/>
        <w:szCs w:val="22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206B" w:rsidRDefault="001A206B"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center" w:pos="4677"/>
        <w:tab w:val="right" w:pos="9355"/>
      </w:tabs>
      <w:spacing w:line="240" w:lineRule="auto"/>
      <w:rPr>
        <w:rFonts w:ascii="Calibri" w:hAnsi="Calibri"/>
        <w:color w:val="000000"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041" w:rsidRDefault="004A7041">
      <w:pPr>
        <w:spacing w:line="240" w:lineRule="auto"/>
      </w:pPr>
      <w:r>
        <w:separator/>
      </w:r>
    </w:p>
  </w:footnote>
  <w:footnote w:type="continuationSeparator" w:id="0">
    <w:p w:rsidR="004A7041" w:rsidRDefault="004A704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95D23"/>
    <w:multiLevelType w:val="hybridMultilevel"/>
    <w:tmpl w:val="839EDB6E"/>
    <w:lvl w:ilvl="0" w:tplc="AD6A34DA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D4AF1B6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7A56C2F8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2384EAC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4F76F8B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0C3CD5F0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14E0F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B2201722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3844B6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537313D"/>
    <w:multiLevelType w:val="hybridMultilevel"/>
    <w:tmpl w:val="73DC3F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0FC64CED"/>
    <w:multiLevelType w:val="hybridMultilevel"/>
    <w:tmpl w:val="B792E400"/>
    <w:lvl w:ilvl="0" w:tplc="8CEE2B1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94AD142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4780684E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E0ACB95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B508670A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411C1B1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E580166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642DEA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E81AC91C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E403057"/>
    <w:multiLevelType w:val="hybridMultilevel"/>
    <w:tmpl w:val="4A6EF178"/>
    <w:lvl w:ilvl="0" w:tplc="1FEE3A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E09D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A466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E0A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4A579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AAC7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F255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8207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7C0B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960455"/>
    <w:multiLevelType w:val="hybridMultilevel"/>
    <w:tmpl w:val="D2523E20"/>
    <w:lvl w:ilvl="0" w:tplc="DE08908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B42390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C33EB3AC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5FCB33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1D640B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E44CF0C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AAAAB5E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DDEC664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9CC25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320F6A"/>
    <w:multiLevelType w:val="hybridMultilevel"/>
    <w:tmpl w:val="F1586B8A"/>
    <w:lvl w:ilvl="0" w:tplc="072C6B46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B4EE858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2940E48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5DFCF984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DF626FC8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BEFC3B3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FAE4AD10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D348EAC6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6DDACD9A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3FFE45C9"/>
    <w:multiLevelType w:val="hybridMultilevel"/>
    <w:tmpl w:val="FD80A276"/>
    <w:lvl w:ilvl="0" w:tplc="04D8313C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58CE695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35BCC60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64ACAEB6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13948E7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AA0AD70C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68060DEA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0BC4E2AA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532E91A6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5ECD393B"/>
    <w:multiLevelType w:val="hybridMultilevel"/>
    <w:tmpl w:val="78803012"/>
    <w:lvl w:ilvl="0" w:tplc="A0AA26F8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4750470A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E26C0BCC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FF6802E0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CA4E875C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54DCFA72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7E6C618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898AFB4C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18B66A90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60503387"/>
    <w:multiLevelType w:val="hybridMultilevel"/>
    <w:tmpl w:val="E40C2F40"/>
    <w:lvl w:ilvl="0" w:tplc="188C388E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E7F0A90C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BBACBD6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70F8633A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0A42C51E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9BC2D768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4120F144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7CB23344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05667ABE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71FC279D"/>
    <w:multiLevelType w:val="hybridMultilevel"/>
    <w:tmpl w:val="B82AAF5C"/>
    <w:lvl w:ilvl="0" w:tplc="E58A6AB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  <w:vertAlign w:val="baseline"/>
      </w:rPr>
    </w:lvl>
    <w:lvl w:ilvl="1" w:tplc="3F7E2DC8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  <w:vertAlign w:val="baseline"/>
      </w:rPr>
    </w:lvl>
    <w:lvl w:ilvl="2" w:tplc="966E9580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  <w:vertAlign w:val="baseline"/>
      </w:rPr>
    </w:lvl>
    <w:lvl w:ilvl="3" w:tplc="B85C4C58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  <w:vertAlign w:val="baseline"/>
      </w:rPr>
    </w:lvl>
    <w:lvl w:ilvl="4" w:tplc="37424D56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  <w:vertAlign w:val="baseline"/>
      </w:rPr>
    </w:lvl>
    <w:lvl w:ilvl="5" w:tplc="60AE693E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  <w:vertAlign w:val="baseline"/>
      </w:rPr>
    </w:lvl>
    <w:lvl w:ilvl="6" w:tplc="D528FD1C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  <w:vertAlign w:val="baseline"/>
      </w:rPr>
    </w:lvl>
    <w:lvl w:ilvl="7" w:tplc="A4167B1E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  <w:vertAlign w:val="baseline"/>
      </w:rPr>
    </w:lvl>
    <w:lvl w:ilvl="8" w:tplc="C6F8C46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3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206B"/>
    <w:rsid w:val="00004270"/>
    <w:rsid w:val="00195C80"/>
    <w:rsid w:val="001A206B"/>
    <w:rsid w:val="001C21AC"/>
    <w:rsid w:val="001E2A4A"/>
    <w:rsid w:val="00325995"/>
    <w:rsid w:val="003F3BB1"/>
    <w:rsid w:val="00480EF7"/>
    <w:rsid w:val="00486189"/>
    <w:rsid w:val="004A7041"/>
    <w:rsid w:val="00584FB3"/>
    <w:rsid w:val="00622CAA"/>
    <w:rsid w:val="006262A1"/>
    <w:rsid w:val="00655F6E"/>
    <w:rsid w:val="007351AF"/>
    <w:rsid w:val="009269AB"/>
    <w:rsid w:val="00940A53"/>
    <w:rsid w:val="00A7162A"/>
    <w:rsid w:val="00A8114D"/>
    <w:rsid w:val="00A90FC3"/>
    <w:rsid w:val="00B366B4"/>
    <w:rsid w:val="00D15C9A"/>
    <w:rsid w:val="00DE2530"/>
    <w:rsid w:val="00E6655E"/>
    <w:rsid w:val="00E67CAA"/>
    <w:rsid w:val="00F66017"/>
    <w:rsid w:val="00F7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hidden/>
    <w:qFormat/>
    <w:rsid w:val="00E67CAA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paragraph" w:styleId="1">
    <w:name w:val="heading 1"/>
    <w:basedOn w:val="a"/>
    <w:next w:val="a"/>
    <w:link w:val="11"/>
    <w:hidden/>
    <w:qFormat/>
    <w:rsid w:val="00E6655E"/>
    <w:pPr>
      <w:keepNext/>
      <w:keepLines/>
      <w:spacing w:before="480" w:line="276" w:lineRule="auto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hidden/>
    <w:qFormat/>
    <w:rsid w:val="00E6655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rsid w:val="00E6655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rsid w:val="00E6655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rsid w:val="00E6655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rsid w:val="00E6655E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E6655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E6655E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E6655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E6655E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sid w:val="00E6655E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sid w:val="00E6655E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sid w:val="00E6655E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sid w:val="00E6655E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sid w:val="00E6655E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sid w:val="00E665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sid w:val="00E6655E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sid w:val="00E6655E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E6655E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E6655E"/>
    <w:rPr>
      <w:sz w:val="24"/>
      <w:szCs w:val="24"/>
    </w:rPr>
  </w:style>
  <w:style w:type="character" w:customStyle="1" w:styleId="QuoteChar">
    <w:name w:val="Quote Char"/>
    <w:uiPriority w:val="29"/>
    <w:rsid w:val="00E6655E"/>
    <w:rPr>
      <w:i/>
    </w:rPr>
  </w:style>
  <w:style w:type="character" w:customStyle="1" w:styleId="IntenseQuoteChar">
    <w:name w:val="Intense Quote Char"/>
    <w:uiPriority w:val="30"/>
    <w:rsid w:val="00E6655E"/>
    <w:rPr>
      <w:i/>
    </w:rPr>
  </w:style>
  <w:style w:type="character" w:customStyle="1" w:styleId="HeaderChar">
    <w:name w:val="Header Char"/>
    <w:basedOn w:val="a0"/>
    <w:uiPriority w:val="99"/>
    <w:rsid w:val="00E6655E"/>
  </w:style>
  <w:style w:type="character" w:customStyle="1" w:styleId="CaptionChar">
    <w:name w:val="Caption Char"/>
    <w:uiPriority w:val="99"/>
    <w:rsid w:val="00E6655E"/>
  </w:style>
  <w:style w:type="character" w:customStyle="1" w:styleId="FootnoteTextChar">
    <w:name w:val="Footnote Text Char"/>
    <w:uiPriority w:val="99"/>
    <w:rsid w:val="00E6655E"/>
    <w:rPr>
      <w:sz w:val="18"/>
    </w:rPr>
  </w:style>
  <w:style w:type="character" w:customStyle="1" w:styleId="EndnoteTextChar">
    <w:name w:val="Endnote Text Char"/>
    <w:uiPriority w:val="99"/>
    <w:rsid w:val="00E6655E"/>
    <w:rPr>
      <w:sz w:val="20"/>
    </w:rPr>
  </w:style>
  <w:style w:type="character" w:customStyle="1" w:styleId="11">
    <w:name w:val="Заголовок 1 Знак1"/>
    <w:link w:val="1"/>
    <w:uiPriority w:val="9"/>
    <w:rsid w:val="00E6655E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link w:val="2"/>
    <w:uiPriority w:val="9"/>
    <w:rsid w:val="00E6655E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E6655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E6655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E6655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E6655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E6655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E6655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E6655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hidden/>
    <w:qFormat/>
    <w:rsid w:val="00E6655E"/>
    <w:pPr>
      <w:spacing w:line="1" w:lineRule="atLeast"/>
      <w:outlineLvl w:val="0"/>
    </w:pPr>
    <w:rPr>
      <w:rFonts w:ascii="Times New Roman" w:hAnsi="Times New Roman"/>
      <w:position w:val="-1"/>
      <w:sz w:val="24"/>
      <w:szCs w:val="24"/>
      <w:lang w:eastAsia="ru-RU"/>
    </w:rPr>
  </w:style>
  <w:style w:type="character" w:customStyle="1" w:styleId="a4">
    <w:name w:val="Название Знак"/>
    <w:link w:val="a5"/>
    <w:uiPriority w:val="10"/>
    <w:rsid w:val="00E6655E"/>
    <w:rPr>
      <w:sz w:val="48"/>
      <w:szCs w:val="48"/>
    </w:rPr>
  </w:style>
  <w:style w:type="character" w:customStyle="1" w:styleId="a6">
    <w:name w:val="Подзаголовок Знак"/>
    <w:link w:val="a7"/>
    <w:uiPriority w:val="11"/>
    <w:rsid w:val="00E6655E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rsid w:val="00E6655E"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sid w:val="00E6655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E6655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E6655E"/>
    <w:rPr>
      <w:i/>
    </w:rPr>
  </w:style>
  <w:style w:type="paragraph" w:styleId="aa">
    <w:name w:val="header"/>
    <w:basedOn w:val="a"/>
    <w:link w:val="10"/>
    <w:hidden/>
    <w:qFormat/>
    <w:rsid w:val="00E6655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10">
    <w:name w:val="Верхний колонтитул Знак1"/>
    <w:link w:val="aa"/>
    <w:uiPriority w:val="99"/>
    <w:rsid w:val="00E6655E"/>
  </w:style>
  <w:style w:type="paragraph" w:styleId="ab">
    <w:name w:val="footer"/>
    <w:basedOn w:val="a"/>
    <w:link w:val="12"/>
    <w:hidden/>
    <w:qFormat/>
    <w:rsid w:val="00E6655E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FooterChar">
    <w:name w:val="Footer Char"/>
    <w:uiPriority w:val="99"/>
    <w:rsid w:val="00E6655E"/>
  </w:style>
  <w:style w:type="paragraph" w:styleId="ac">
    <w:name w:val="caption"/>
    <w:basedOn w:val="a"/>
    <w:next w:val="a"/>
    <w:uiPriority w:val="35"/>
    <w:semiHidden/>
    <w:unhideWhenUsed/>
    <w:qFormat/>
    <w:rsid w:val="00E6655E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12">
    <w:name w:val="Нижний колонтитул Знак1"/>
    <w:link w:val="ab"/>
    <w:uiPriority w:val="99"/>
    <w:rsid w:val="00E6655E"/>
  </w:style>
  <w:style w:type="table" w:styleId="ad">
    <w:name w:val="Table Grid"/>
    <w:basedOn w:val="a1"/>
    <w:hidden/>
    <w:uiPriority w:val="39"/>
    <w:qFormat/>
    <w:rsid w:val="00E6655E"/>
    <w:pPr>
      <w:spacing w:line="1" w:lineRule="atLeast"/>
      <w:outlineLvl w:val="0"/>
    </w:pPr>
    <w:rPr>
      <w:position w:val="-1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E6655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E6655E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E6655E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E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E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E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E6655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E6655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E6655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E6655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E6655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E6655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E6655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E6655E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E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E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E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E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E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E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E6655E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E6655E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E6655E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E6655E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E6655E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E6655E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E6655E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E6655E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E6655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E6655E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hidden/>
    <w:qFormat/>
    <w:rsid w:val="00E6655E"/>
    <w:rPr>
      <w:color w:val="0000FF"/>
      <w:position w:val="-1"/>
      <w:u w:val="single"/>
      <w:vertAlign w:val="baseline"/>
    </w:rPr>
  </w:style>
  <w:style w:type="paragraph" w:styleId="af">
    <w:name w:val="footnote text"/>
    <w:basedOn w:val="a"/>
    <w:link w:val="13"/>
    <w:hidden/>
    <w:qFormat/>
    <w:rsid w:val="00E6655E"/>
    <w:rPr>
      <w:sz w:val="20"/>
      <w:szCs w:val="20"/>
    </w:rPr>
  </w:style>
  <w:style w:type="character" w:customStyle="1" w:styleId="13">
    <w:name w:val="Текст сноски Знак1"/>
    <w:link w:val="af"/>
    <w:uiPriority w:val="99"/>
    <w:rsid w:val="00E6655E"/>
    <w:rPr>
      <w:sz w:val="18"/>
    </w:rPr>
  </w:style>
  <w:style w:type="character" w:styleId="af0">
    <w:name w:val="footnote reference"/>
    <w:hidden/>
    <w:qFormat/>
    <w:rsid w:val="00E6655E"/>
    <w:rPr>
      <w:position w:val="-1"/>
      <w:vertAlign w:val="superscript"/>
    </w:rPr>
  </w:style>
  <w:style w:type="paragraph" w:styleId="af1">
    <w:name w:val="endnote text"/>
    <w:basedOn w:val="a"/>
    <w:link w:val="af2"/>
    <w:uiPriority w:val="99"/>
    <w:semiHidden/>
    <w:unhideWhenUsed/>
    <w:rsid w:val="00E6655E"/>
    <w:pPr>
      <w:spacing w:line="240" w:lineRule="auto"/>
    </w:pPr>
    <w:rPr>
      <w:sz w:val="20"/>
    </w:rPr>
  </w:style>
  <w:style w:type="character" w:customStyle="1" w:styleId="af2">
    <w:name w:val="Текст концевой сноски Знак"/>
    <w:link w:val="af1"/>
    <w:uiPriority w:val="99"/>
    <w:rsid w:val="00E6655E"/>
    <w:rPr>
      <w:sz w:val="20"/>
    </w:rPr>
  </w:style>
  <w:style w:type="character" w:styleId="af3">
    <w:name w:val="endnote reference"/>
    <w:uiPriority w:val="99"/>
    <w:semiHidden/>
    <w:unhideWhenUsed/>
    <w:rsid w:val="00E6655E"/>
    <w:rPr>
      <w:vertAlign w:val="superscript"/>
    </w:rPr>
  </w:style>
  <w:style w:type="paragraph" w:styleId="14">
    <w:name w:val="toc 1"/>
    <w:basedOn w:val="a"/>
    <w:next w:val="a"/>
    <w:hidden/>
    <w:qFormat/>
    <w:rsid w:val="00E6655E"/>
  </w:style>
  <w:style w:type="paragraph" w:styleId="23">
    <w:name w:val="toc 2"/>
    <w:basedOn w:val="a"/>
    <w:next w:val="a"/>
    <w:hidden/>
    <w:qFormat/>
    <w:rsid w:val="00E6655E"/>
    <w:pPr>
      <w:ind w:left="240"/>
    </w:pPr>
  </w:style>
  <w:style w:type="paragraph" w:styleId="31">
    <w:name w:val="toc 3"/>
    <w:basedOn w:val="a"/>
    <w:next w:val="a"/>
    <w:uiPriority w:val="39"/>
    <w:unhideWhenUsed/>
    <w:rsid w:val="00E6655E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E6655E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E6655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E6655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E6655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E6655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E6655E"/>
    <w:pPr>
      <w:spacing w:after="57"/>
      <w:ind w:left="2268"/>
    </w:pPr>
  </w:style>
  <w:style w:type="paragraph" w:styleId="af4">
    <w:name w:val="TOC Heading"/>
    <w:basedOn w:val="1"/>
    <w:next w:val="a"/>
    <w:hidden/>
    <w:qFormat/>
    <w:rsid w:val="00E6655E"/>
    <w:pPr>
      <w:outlineLvl w:val="9"/>
    </w:pPr>
    <w:rPr>
      <w:rFonts w:eastAsia="Times New Roman" w:cs="Times New Roman"/>
    </w:rPr>
  </w:style>
  <w:style w:type="paragraph" w:styleId="af5">
    <w:name w:val="table of figures"/>
    <w:basedOn w:val="a"/>
    <w:next w:val="a"/>
    <w:uiPriority w:val="99"/>
    <w:unhideWhenUsed/>
    <w:rsid w:val="00E6655E"/>
  </w:style>
  <w:style w:type="table" w:customStyle="1" w:styleId="TableNormal">
    <w:name w:val="Table Normal"/>
    <w:rsid w:val="00E6655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Title"/>
    <w:basedOn w:val="a"/>
    <w:next w:val="a"/>
    <w:link w:val="a4"/>
    <w:rsid w:val="00E6655E"/>
    <w:pPr>
      <w:keepNext/>
      <w:keepLines/>
      <w:spacing w:before="480" w:after="120"/>
    </w:pPr>
    <w:rPr>
      <w:b/>
      <w:sz w:val="72"/>
      <w:szCs w:val="72"/>
    </w:rPr>
  </w:style>
  <w:style w:type="paragraph" w:styleId="af6">
    <w:name w:val="List Paragraph"/>
    <w:basedOn w:val="a"/>
    <w:hidden/>
    <w:qFormat/>
    <w:rsid w:val="00E6655E"/>
    <w:pPr>
      <w:ind w:left="720"/>
    </w:pPr>
  </w:style>
  <w:style w:type="paragraph" w:styleId="af7">
    <w:name w:val="Balloon Text"/>
    <w:basedOn w:val="a"/>
    <w:hidden/>
    <w:qFormat/>
    <w:rsid w:val="00E6655E"/>
    <w:rPr>
      <w:rFonts w:ascii="Tahoma" w:hAnsi="Tahoma"/>
      <w:sz w:val="16"/>
      <w:szCs w:val="16"/>
    </w:rPr>
  </w:style>
  <w:style w:type="character" w:customStyle="1" w:styleId="af8">
    <w:name w:val="Текст выноски Знак"/>
    <w:hidden/>
    <w:qFormat/>
    <w:rsid w:val="00E6655E"/>
    <w:rPr>
      <w:rFonts w:ascii="Tahoma" w:hAnsi="Tahoma" w:cs="Tahoma"/>
      <w:position w:val="-1"/>
      <w:sz w:val="16"/>
      <w:szCs w:val="16"/>
      <w:vertAlign w:val="baseline"/>
      <w:lang w:eastAsia="ru-RU"/>
    </w:rPr>
  </w:style>
  <w:style w:type="paragraph" w:customStyle="1" w:styleId="otekstj">
    <w:name w:val="otekstj"/>
    <w:basedOn w:val="a"/>
    <w:hidden/>
    <w:qFormat/>
    <w:rsid w:val="00E6655E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hidden/>
    <w:qFormat/>
    <w:rsid w:val="00E6655E"/>
    <w:rPr>
      <w:position w:val="-1"/>
      <w:vertAlign w:val="baseline"/>
    </w:rPr>
  </w:style>
  <w:style w:type="character" w:customStyle="1" w:styleId="af9">
    <w:name w:val="Верхний колонтитул Знак"/>
    <w:hidden/>
    <w:qFormat/>
    <w:rsid w:val="00E6655E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afa">
    <w:name w:val="Нижний колонтитул Знак"/>
    <w:hidden/>
    <w:qFormat/>
    <w:rsid w:val="00E6655E"/>
    <w:rPr>
      <w:rFonts w:ascii="Calibri" w:hAnsi="Calibri"/>
      <w:position w:val="-1"/>
      <w:sz w:val="22"/>
      <w:szCs w:val="22"/>
      <w:vertAlign w:val="baseline"/>
      <w:lang w:val="ru-RU" w:eastAsia="ru-RU" w:bidi="ar-SA"/>
    </w:rPr>
  </w:style>
  <w:style w:type="character" w:customStyle="1" w:styleId="15">
    <w:name w:val="Заголовок 1 Знак"/>
    <w:hidden/>
    <w:qFormat/>
    <w:rsid w:val="00E6655E"/>
    <w:rPr>
      <w:rFonts w:ascii="Cambria" w:hAnsi="Cambria"/>
      <w:b/>
      <w:bCs/>
      <w:color w:val="365F91"/>
      <w:position w:val="-1"/>
      <w:sz w:val="28"/>
      <w:szCs w:val="28"/>
      <w:vertAlign w:val="baseline"/>
      <w:lang w:val="ru-RU" w:eastAsia="ru-RU" w:bidi="ar-SA"/>
    </w:rPr>
  </w:style>
  <w:style w:type="character" w:customStyle="1" w:styleId="24">
    <w:name w:val="Заголовок 2 Знак"/>
    <w:hidden/>
    <w:qFormat/>
    <w:rsid w:val="00E6655E"/>
    <w:rPr>
      <w:rFonts w:ascii="Cambria" w:eastAsia="Times New Roman" w:hAnsi="Cambria" w:cs="Times New Roman"/>
      <w:b/>
      <w:bCs/>
      <w:i/>
      <w:iCs/>
      <w:position w:val="-1"/>
      <w:sz w:val="28"/>
      <w:szCs w:val="28"/>
      <w:vertAlign w:val="baseline"/>
    </w:rPr>
  </w:style>
  <w:style w:type="paragraph" w:styleId="afb">
    <w:name w:val="Normal (Web)"/>
    <w:basedOn w:val="a"/>
    <w:hidden/>
    <w:qFormat/>
    <w:rsid w:val="00E6655E"/>
    <w:pPr>
      <w:spacing w:before="100" w:beforeAutospacing="1" w:after="100" w:afterAutospacing="1"/>
    </w:pPr>
    <w:rPr>
      <w:rFonts w:eastAsia="Times New Roman"/>
    </w:rPr>
  </w:style>
  <w:style w:type="table" w:customStyle="1" w:styleId="16">
    <w:name w:val="Сетка таблицы1"/>
    <w:basedOn w:val="a1"/>
    <w:next w:val="ad"/>
    <w:hidden/>
    <w:qFormat/>
    <w:rsid w:val="00E6655E"/>
    <w:pPr>
      <w:spacing w:line="1" w:lineRule="atLeast"/>
      <w:outlineLvl w:val="0"/>
    </w:pPr>
    <w:rPr>
      <w:rFonts w:cs="Times New Roman"/>
      <w:position w:val="-1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c">
    <w:name w:val="Текст сноски Знак"/>
    <w:hidden/>
    <w:qFormat/>
    <w:rsid w:val="00E6655E"/>
    <w:rPr>
      <w:rFonts w:ascii="Times New Roman" w:hAnsi="Times New Roman"/>
      <w:position w:val="-1"/>
      <w:vertAlign w:val="baseline"/>
    </w:rPr>
  </w:style>
  <w:style w:type="paragraph" w:styleId="a7">
    <w:name w:val="Subtitle"/>
    <w:basedOn w:val="a"/>
    <w:next w:val="a"/>
    <w:link w:val="a6"/>
    <w:rsid w:val="00E6655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StGen0">
    <w:name w:val="StGen0"/>
    <w:basedOn w:val="TableNormal"/>
    <w:rsid w:val="00E6655E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basedOn w:val="a0"/>
    <w:uiPriority w:val="99"/>
    <w:semiHidden/>
    <w:unhideWhenUsed/>
    <w:rsid w:val="00A7162A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A7162A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A7162A"/>
    <w:rPr>
      <w:rFonts w:ascii="Times New Roman" w:hAnsi="Times New Roman"/>
      <w:position w:val="-1"/>
      <w:lang w:eastAsia="ru-RU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A7162A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A7162A"/>
    <w:rPr>
      <w:rFonts w:ascii="Times New Roman" w:hAnsi="Times New Roman"/>
      <w:b/>
      <w:bCs/>
      <w:position w:val="-1"/>
      <w:lang w:eastAsia="ru-RU"/>
    </w:rPr>
  </w:style>
  <w:style w:type="character" w:styleId="aff2">
    <w:name w:val="Subtle Emphasis"/>
    <w:basedOn w:val="a0"/>
    <w:uiPriority w:val="19"/>
    <w:qFormat/>
    <w:rsid w:val="003F3BB1"/>
    <w:rPr>
      <w:i/>
      <w:iCs/>
      <w:color w:val="404040" w:themeColor="text1" w:themeTint="BF"/>
    </w:rPr>
  </w:style>
  <w:style w:type="paragraph" w:styleId="aff3">
    <w:name w:val="Body Text"/>
    <w:basedOn w:val="a"/>
    <w:link w:val="aff4"/>
    <w:semiHidden/>
    <w:rsid w:val="006262A1"/>
    <w:pPr>
      <w:widowControl w:val="0"/>
      <w:snapToGrid w:val="0"/>
      <w:spacing w:line="360" w:lineRule="auto"/>
      <w:jc w:val="both"/>
      <w:outlineLvl w:val="9"/>
    </w:pPr>
    <w:rPr>
      <w:rFonts w:ascii="Arial" w:eastAsia="Times New Roman" w:hAnsi="Arial" w:cs="Times New Roman"/>
      <w:position w:val="0"/>
      <w:szCs w:val="20"/>
      <w:lang w:val="en-AU" w:eastAsia="en-US"/>
    </w:rPr>
  </w:style>
  <w:style w:type="character" w:customStyle="1" w:styleId="aff4">
    <w:name w:val="Основной текст Знак"/>
    <w:basedOn w:val="a0"/>
    <w:link w:val="aff3"/>
    <w:semiHidden/>
    <w:rsid w:val="006262A1"/>
    <w:rPr>
      <w:rFonts w:ascii="Arial" w:eastAsia="Times New Roman" w:hAnsi="Arial" w:cs="Times New Roman"/>
      <w:sz w:val="24"/>
      <w:lang w:val="en-A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RqV6AUeOqS2jZndAjbhL9YEU9Q==">AMUW2mUvpkaqgSHkX5oafMg6G5c6RQP+Zv8k7aQBBjkyajydQwmxZFt38eU/zXwJebBFtNGiA32XW/M9jGb+JlKaFKquj1smIzanzcLZEz2/vgI/J//crSLwFHmEAKtqB/qml6NVYvwZyNhHQLIfdcd0kZSZo5Tk8W2ZqQ6ULKW0MgAECFND3oVFdWgTpUiBFv+LCQqtMvqFwLEWvaiVUShFpXCSEi6LUlSUqaM20pkQ38qm0ifFGfQ=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Петровна Овчинникова</dc:creator>
  <cp:lastModifiedBy>User</cp:lastModifiedBy>
  <cp:revision>3</cp:revision>
  <dcterms:created xsi:type="dcterms:W3CDTF">2023-12-06T08:32:00Z</dcterms:created>
  <dcterms:modified xsi:type="dcterms:W3CDTF">2024-02-08T05:41:00Z</dcterms:modified>
</cp:coreProperties>
</file>